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8A0D7" w14:textId="77777777" w:rsidR="00D617CB" w:rsidRDefault="00D617CB">
      <w:pPr>
        <w:rPr>
          <w:sz w:val="72"/>
        </w:rPr>
      </w:pPr>
      <w:r>
        <w:rPr>
          <w:sz w:val="72"/>
        </w:rPr>
        <w:t>East Lothian Health and Social Care Partnership</w:t>
      </w:r>
    </w:p>
    <w:p w14:paraId="28B824EA" w14:textId="77777777" w:rsidR="00D617CB" w:rsidRDefault="00D617CB">
      <w:pPr>
        <w:rPr>
          <w:sz w:val="72"/>
        </w:rPr>
      </w:pPr>
    </w:p>
    <w:p w14:paraId="0D0E5D07" w14:textId="1C754EA1" w:rsidR="00C1331D" w:rsidRDefault="002C2E2C">
      <w:r w:rsidRPr="00926567">
        <w:rPr>
          <w:sz w:val="72"/>
        </w:rPr>
        <w:t>Equality Outcomes 2021-25</w:t>
      </w:r>
    </w:p>
    <w:p w14:paraId="7B13A005" w14:textId="77777777" w:rsidR="00C1331D" w:rsidRDefault="00C1331D"/>
    <w:p w14:paraId="3AEECEC9" w14:textId="77777777" w:rsidR="00C1331D" w:rsidRDefault="00C1331D"/>
    <w:p w14:paraId="767FCF4E" w14:textId="77777777" w:rsidR="00C1331D" w:rsidRDefault="00C1331D"/>
    <w:p w14:paraId="2040DED2" w14:textId="77777777" w:rsidR="00C1331D" w:rsidRDefault="00C1331D"/>
    <w:p w14:paraId="73B0DEF3" w14:textId="77777777" w:rsidR="00C1331D" w:rsidRDefault="00C1331D"/>
    <w:p w14:paraId="6366071D" w14:textId="77777777" w:rsidR="00C1331D" w:rsidRDefault="00C1331D"/>
    <w:p w14:paraId="5C2BC0AB" w14:textId="77777777" w:rsidR="00C1331D" w:rsidRDefault="00C1331D"/>
    <w:p w14:paraId="158B57DC" w14:textId="77777777" w:rsidR="00C1331D" w:rsidRDefault="00C1331D"/>
    <w:p w14:paraId="1DB65071" w14:textId="77777777" w:rsidR="00C1331D" w:rsidRDefault="00C1331D"/>
    <w:p w14:paraId="7638B765" w14:textId="77777777" w:rsidR="00C1331D" w:rsidRDefault="00C1331D"/>
    <w:p w14:paraId="78E08E4E" w14:textId="77777777" w:rsidR="00C1331D" w:rsidRDefault="00C1331D"/>
    <w:p w14:paraId="59C046D6" w14:textId="77777777" w:rsidR="00C1331D" w:rsidRDefault="00C1331D"/>
    <w:p w14:paraId="406A6D5D" w14:textId="77777777" w:rsidR="00C1331D" w:rsidRDefault="00C1331D"/>
    <w:p w14:paraId="4DF258A8" w14:textId="77777777" w:rsidR="00C1331D" w:rsidRDefault="00C1331D"/>
    <w:p w14:paraId="654016FF" w14:textId="77777777" w:rsidR="00C1331D" w:rsidRDefault="00C1331D"/>
    <w:p w14:paraId="66BF190A" w14:textId="77777777" w:rsidR="00C1331D" w:rsidRDefault="00C1331D"/>
    <w:p w14:paraId="4C307DC2" w14:textId="77777777" w:rsidR="00C1331D" w:rsidRDefault="00C1331D"/>
    <w:p w14:paraId="03F8D568" w14:textId="4F93075B" w:rsidR="002C2E2C" w:rsidRDefault="00D617CB">
      <w:r>
        <w:t>A</w:t>
      </w:r>
      <w:r w:rsidR="00035CBD">
        <w:t>pril</w:t>
      </w:r>
      <w:r w:rsidR="00C1331D">
        <w:t xml:space="preserve"> 2021</w:t>
      </w:r>
      <w:r w:rsidR="002C2E2C">
        <w:br w:type="page"/>
      </w:r>
    </w:p>
    <w:p w14:paraId="7C1FADA0" w14:textId="77777777" w:rsidR="002C2E2C" w:rsidRDefault="002C2E2C" w:rsidP="002C2E2C">
      <w:pPr>
        <w:rPr>
          <w:rFonts w:ascii="Arial" w:hAnsi="Arial" w:cs="Arial"/>
          <w:sz w:val="24"/>
          <w:szCs w:val="24"/>
        </w:rPr>
      </w:pPr>
      <w:r w:rsidRPr="000123A8">
        <w:rPr>
          <w:rFonts w:ascii="Arial" w:hAnsi="Arial" w:cs="Arial"/>
          <w:sz w:val="28"/>
          <w:szCs w:val="24"/>
        </w:rPr>
        <w:lastRenderedPageBreak/>
        <w:t xml:space="preserve">Equality Outcomes </w:t>
      </w:r>
      <w:r w:rsidR="00C1331D">
        <w:rPr>
          <w:rFonts w:ascii="Arial" w:hAnsi="Arial" w:cs="Arial"/>
          <w:sz w:val="28"/>
          <w:szCs w:val="24"/>
        </w:rPr>
        <w:t>–</w:t>
      </w:r>
      <w:r w:rsidRPr="000123A8">
        <w:rPr>
          <w:rFonts w:ascii="Arial" w:hAnsi="Arial" w:cs="Arial"/>
          <w:sz w:val="28"/>
          <w:szCs w:val="24"/>
        </w:rPr>
        <w:t xml:space="preserve"> </w:t>
      </w:r>
      <w:r w:rsidR="00AF3D6C">
        <w:rPr>
          <w:rFonts w:ascii="Arial" w:hAnsi="Arial" w:cs="Arial"/>
          <w:sz w:val="28"/>
          <w:szCs w:val="24"/>
        </w:rPr>
        <w:t>what are they?</w:t>
      </w:r>
    </w:p>
    <w:p w14:paraId="6654D1D4" w14:textId="16D11E00" w:rsidR="002C2E2C" w:rsidRDefault="00405A97" w:rsidP="002C2E2C">
      <w:pPr>
        <w:rPr>
          <w:rFonts w:ascii="Arial" w:hAnsi="Arial" w:cs="Arial"/>
          <w:sz w:val="24"/>
          <w:szCs w:val="24"/>
        </w:rPr>
      </w:pPr>
      <w:r>
        <w:rPr>
          <w:rFonts w:ascii="Arial" w:hAnsi="Arial" w:cs="Arial"/>
          <w:sz w:val="24"/>
          <w:szCs w:val="24"/>
        </w:rPr>
        <w:t xml:space="preserve">Equality Outcomes set out what </w:t>
      </w:r>
      <w:r w:rsidR="00AF3D6C">
        <w:rPr>
          <w:rFonts w:ascii="Arial" w:hAnsi="Arial" w:cs="Arial"/>
          <w:sz w:val="24"/>
          <w:szCs w:val="24"/>
        </w:rPr>
        <w:t>our</w:t>
      </w:r>
      <w:r>
        <w:rPr>
          <w:rFonts w:ascii="Arial" w:hAnsi="Arial" w:cs="Arial"/>
          <w:sz w:val="24"/>
          <w:szCs w:val="24"/>
        </w:rPr>
        <w:t xml:space="preserve"> organisation will do over a four year period to improve the life chances and/or experiences of particular groups of people whom we serve</w:t>
      </w:r>
      <w:r w:rsidR="00AF3D6C">
        <w:rPr>
          <w:rFonts w:ascii="Arial" w:hAnsi="Arial" w:cs="Arial"/>
          <w:sz w:val="24"/>
          <w:szCs w:val="24"/>
        </w:rPr>
        <w:t>, or who work for us</w:t>
      </w:r>
      <w:r>
        <w:rPr>
          <w:rFonts w:ascii="Arial" w:hAnsi="Arial" w:cs="Arial"/>
          <w:sz w:val="24"/>
          <w:szCs w:val="24"/>
        </w:rPr>
        <w:t xml:space="preserve">. </w:t>
      </w:r>
      <w:r w:rsidR="002C2E2C" w:rsidRPr="000123A8">
        <w:rPr>
          <w:rFonts w:ascii="Arial" w:hAnsi="Arial" w:cs="Arial"/>
          <w:sz w:val="24"/>
          <w:szCs w:val="24"/>
        </w:rPr>
        <w:t xml:space="preserve">Every four years, </w:t>
      </w:r>
      <w:r w:rsidR="00AF3D6C">
        <w:rPr>
          <w:rFonts w:ascii="Arial" w:hAnsi="Arial" w:cs="Arial"/>
          <w:sz w:val="24"/>
          <w:szCs w:val="24"/>
        </w:rPr>
        <w:t xml:space="preserve">by law </w:t>
      </w:r>
      <w:r w:rsidR="005E0A1C">
        <w:rPr>
          <w:rFonts w:ascii="Arial" w:hAnsi="Arial" w:cs="Arial"/>
          <w:sz w:val="24"/>
          <w:szCs w:val="24"/>
        </w:rPr>
        <w:t>East Lothian Health and Social Care Partnership now</w:t>
      </w:r>
      <w:r w:rsidR="002C2E2C" w:rsidRPr="000123A8">
        <w:rPr>
          <w:rFonts w:ascii="Arial" w:hAnsi="Arial" w:cs="Arial"/>
          <w:sz w:val="24"/>
          <w:szCs w:val="24"/>
        </w:rPr>
        <w:t xml:space="preserve"> has to publish a set of Equality Outcomes.  </w:t>
      </w:r>
      <w:r w:rsidR="002C2E2C">
        <w:rPr>
          <w:rFonts w:ascii="Arial" w:hAnsi="Arial" w:cs="Arial"/>
          <w:sz w:val="24"/>
          <w:szCs w:val="24"/>
        </w:rPr>
        <w:t xml:space="preserve">This </w:t>
      </w:r>
      <w:r w:rsidR="00AF3D6C">
        <w:rPr>
          <w:rFonts w:ascii="Arial" w:hAnsi="Arial" w:cs="Arial"/>
          <w:sz w:val="24"/>
          <w:szCs w:val="24"/>
        </w:rPr>
        <w:t>document</w:t>
      </w:r>
      <w:r w:rsidR="002C2E2C">
        <w:rPr>
          <w:rFonts w:ascii="Arial" w:hAnsi="Arial" w:cs="Arial"/>
          <w:sz w:val="24"/>
          <w:szCs w:val="24"/>
        </w:rPr>
        <w:t xml:space="preserve"> sets out our Equality Outcomes for 2021-25.</w:t>
      </w:r>
    </w:p>
    <w:p w14:paraId="5F0291D9" w14:textId="77777777" w:rsidR="00AF3D6C" w:rsidRDefault="00AF3D6C" w:rsidP="00AF3D6C">
      <w:pPr>
        <w:rPr>
          <w:rFonts w:ascii="Arial" w:hAnsi="Arial" w:cs="Arial"/>
          <w:sz w:val="24"/>
          <w:szCs w:val="24"/>
        </w:rPr>
      </w:pPr>
      <w:r>
        <w:rPr>
          <w:rFonts w:ascii="Arial" w:hAnsi="Arial" w:cs="Arial"/>
          <w:sz w:val="28"/>
          <w:szCs w:val="24"/>
        </w:rPr>
        <w:t>What have we already done?</w:t>
      </w:r>
    </w:p>
    <w:p w14:paraId="657B2213" w14:textId="1507DB7C" w:rsidR="00405A97" w:rsidRDefault="005E0A1C" w:rsidP="002C2E2C">
      <w:pPr>
        <w:rPr>
          <w:rFonts w:ascii="Arial" w:hAnsi="Arial" w:cs="Arial"/>
          <w:sz w:val="24"/>
          <w:szCs w:val="24"/>
        </w:rPr>
      </w:pPr>
      <w:r>
        <w:rPr>
          <w:rFonts w:ascii="Arial" w:hAnsi="Arial" w:cs="Arial"/>
          <w:sz w:val="24"/>
          <w:szCs w:val="24"/>
        </w:rPr>
        <w:t>This is the first time that East Lothian Health and Social Care Partnership</w:t>
      </w:r>
      <w:r w:rsidR="00FD26CF">
        <w:rPr>
          <w:rFonts w:ascii="Arial" w:hAnsi="Arial" w:cs="Arial"/>
          <w:sz w:val="24"/>
          <w:szCs w:val="24"/>
        </w:rPr>
        <w:t xml:space="preserve"> (ELHSCP)</w:t>
      </w:r>
      <w:r>
        <w:rPr>
          <w:rFonts w:ascii="Arial" w:hAnsi="Arial" w:cs="Arial"/>
          <w:sz w:val="24"/>
          <w:szCs w:val="24"/>
        </w:rPr>
        <w:t xml:space="preserve"> has published Equality Outcomes. However, equalities outcomes are enshrined in the nine </w:t>
      </w:r>
      <w:hyperlink r:id="rId5" w:history="1">
        <w:r w:rsidRPr="005E0A1C">
          <w:rPr>
            <w:rStyle w:val="Hyperlink"/>
            <w:rFonts w:ascii="Arial" w:hAnsi="Arial" w:cs="Arial"/>
            <w:sz w:val="24"/>
            <w:szCs w:val="24"/>
          </w:rPr>
          <w:t>National Health and Wellbeing Outcomes</w:t>
        </w:r>
      </w:hyperlink>
      <w:r>
        <w:rPr>
          <w:rFonts w:ascii="Arial" w:hAnsi="Arial" w:cs="Arial"/>
          <w:sz w:val="24"/>
          <w:szCs w:val="24"/>
        </w:rPr>
        <w:t xml:space="preserve">. These underpin our strategic planning process, which is expressed in our three-year </w:t>
      </w:r>
      <w:hyperlink r:id="rId6" w:history="1">
        <w:r w:rsidRPr="005E0A1C">
          <w:rPr>
            <w:rStyle w:val="Hyperlink"/>
            <w:rFonts w:ascii="Arial" w:hAnsi="Arial" w:cs="Arial"/>
            <w:sz w:val="24"/>
            <w:szCs w:val="24"/>
          </w:rPr>
          <w:t>Strategic Plan</w:t>
        </w:r>
      </w:hyperlink>
      <w:r>
        <w:rPr>
          <w:rFonts w:ascii="Arial" w:hAnsi="Arial" w:cs="Arial"/>
          <w:sz w:val="24"/>
          <w:szCs w:val="24"/>
        </w:rPr>
        <w:t xml:space="preserve">, which runs from 2019 to 2022. Equalities form a ‘golden thread’, which should inform every aspect of strategic planning. </w:t>
      </w:r>
    </w:p>
    <w:p w14:paraId="3FD71F1A" w14:textId="77777777" w:rsidR="00AF3D6C" w:rsidRPr="00AF3D6C" w:rsidRDefault="00AF3D6C" w:rsidP="002C2E2C">
      <w:pPr>
        <w:rPr>
          <w:rFonts w:ascii="Arial" w:hAnsi="Arial" w:cs="Arial"/>
          <w:sz w:val="28"/>
          <w:szCs w:val="24"/>
        </w:rPr>
      </w:pPr>
      <w:r w:rsidRPr="00AF3D6C">
        <w:rPr>
          <w:rFonts w:ascii="Arial" w:hAnsi="Arial" w:cs="Arial"/>
          <w:sz w:val="28"/>
          <w:szCs w:val="24"/>
        </w:rPr>
        <w:t>How did we decide on these Equality outcomes</w:t>
      </w:r>
      <w:r>
        <w:rPr>
          <w:rFonts w:ascii="Arial" w:hAnsi="Arial" w:cs="Arial"/>
          <w:sz w:val="28"/>
          <w:szCs w:val="24"/>
        </w:rPr>
        <w:t>?</w:t>
      </w:r>
    </w:p>
    <w:p w14:paraId="7CF2F77A" w14:textId="77777777" w:rsidR="002C2E2C" w:rsidRDefault="002C2E2C" w:rsidP="002C2E2C">
      <w:pPr>
        <w:rPr>
          <w:rFonts w:ascii="Arial" w:hAnsi="Arial" w:cs="Arial"/>
          <w:sz w:val="24"/>
          <w:szCs w:val="24"/>
        </w:rPr>
      </w:pPr>
      <w:r>
        <w:rPr>
          <w:rFonts w:ascii="Arial" w:hAnsi="Arial" w:cs="Arial"/>
          <w:sz w:val="24"/>
          <w:szCs w:val="24"/>
        </w:rPr>
        <w:t xml:space="preserve">We have </w:t>
      </w:r>
      <w:r w:rsidRPr="00AF3D6C">
        <w:rPr>
          <w:rFonts w:ascii="Arial" w:hAnsi="Arial" w:cs="Arial"/>
          <w:b/>
          <w:sz w:val="24"/>
          <w:szCs w:val="24"/>
        </w:rPr>
        <w:t>worked closely with other public bodies in Lothian</w:t>
      </w:r>
      <w:r>
        <w:rPr>
          <w:rFonts w:ascii="Arial" w:hAnsi="Arial" w:cs="Arial"/>
          <w:sz w:val="24"/>
          <w:szCs w:val="24"/>
        </w:rPr>
        <w:t xml:space="preserve"> to think about what is most important to do to reduce inequalities.</w:t>
      </w:r>
    </w:p>
    <w:p w14:paraId="100CF643" w14:textId="77777777" w:rsidR="002C2E2C" w:rsidRDefault="002C2E2C" w:rsidP="002C2E2C">
      <w:pPr>
        <w:rPr>
          <w:rFonts w:ascii="Arial" w:hAnsi="Arial" w:cs="Arial"/>
          <w:sz w:val="24"/>
          <w:szCs w:val="24"/>
        </w:rPr>
      </w:pPr>
      <w:r>
        <w:rPr>
          <w:rFonts w:ascii="Arial" w:hAnsi="Arial" w:cs="Arial"/>
          <w:sz w:val="24"/>
          <w:szCs w:val="24"/>
        </w:rPr>
        <w:t xml:space="preserve">We reviewed the </w:t>
      </w:r>
      <w:r w:rsidRPr="002C2E2C">
        <w:rPr>
          <w:rFonts w:ascii="Arial" w:hAnsi="Arial" w:cs="Arial"/>
          <w:b/>
          <w:sz w:val="24"/>
          <w:szCs w:val="24"/>
        </w:rPr>
        <w:t>evidence</w:t>
      </w:r>
      <w:r>
        <w:rPr>
          <w:rFonts w:ascii="Arial" w:hAnsi="Arial" w:cs="Arial"/>
          <w:sz w:val="24"/>
          <w:szCs w:val="24"/>
        </w:rPr>
        <w:t xml:space="preserve"> that is published at a global, UK, Scottish, and local Lothian level, in particular the publication </w:t>
      </w:r>
      <w:hyperlink r:id="rId7" w:history="1">
        <w:r w:rsidRPr="002C2E2C">
          <w:rPr>
            <w:rStyle w:val="Hyperlink"/>
            <w:rFonts w:ascii="Arial" w:hAnsi="Arial" w:cs="Arial"/>
            <w:sz w:val="24"/>
            <w:szCs w:val="24"/>
          </w:rPr>
          <w:t>Is Scotland Fairer?</w:t>
        </w:r>
      </w:hyperlink>
      <w:r>
        <w:rPr>
          <w:rFonts w:ascii="Arial" w:hAnsi="Arial" w:cs="Arial"/>
          <w:sz w:val="24"/>
          <w:szCs w:val="24"/>
        </w:rPr>
        <w:t xml:space="preserve"> </w:t>
      </w:r>
      <w:proofErr w:type="gramStart"/>
      <w:r w:rsidR="00926567">
        <w:rPr>
          <w:rFonts w:ascii="Arial" w:hAnsi="Arial" w:cs="Arial"/>
          <w:sz w:val="24"/>
          <w:szCs w:val="24"/>
        </w:rPr>
        <w:t>a</w:t>
      </w:r>
      <w:r>
        <w:rPr>
          <w:rFonts w:ascii="Arial" w:hAnsi="Arial" w:cs="Arial"/>
          <w:sz w:val="24"/>
          <w:szCs w:val="24"/>
        </w:rPr>
        <w:t>nd</w:t>
      </w:r>
      <w:proofErr w:type="gramEnd"/>
      <w:r>
        <w:rPr>
          <w:rFonts w:ascii="Arial" w:hAnsi="Arial" w:cs="Arial"/>
          <w:sz w:val="24"/>
          <w:szCs w:val="24"/>
        </w:rPr>
        <w:t xml:space="preserve"> the work of the local </w:t>
      </w:r>
      <w:hyperlink r:id="rId8" w:history="1">
        <w:r w:rsidRPr="002C2E2C">
          <w:rPr>
            <w:rStyle w:val="Hyperlink"/>
            <w:rFonts w:ascii="Arial" w:hAnsi="Arial" w:cs="Arial"/>
            <w:sz w:val="24"/>
            <w:szCs w:val="24"/>
          </w:rPr>
          <w:t>Poverty</w:t>
        </w:r>
      </w:hyperlink>
      <w:r w:rsidRPr="002C2E2C">
        <w:rPr>
          <w:rFonts w:ascii="Arial" w:hAnsi="Arial" w:cs="Arial"/>
          <w:sz w:val="24"/>
          <w:szCs w:val="24"/>
          <w:u w:val="single"/>
        </w:rPr>
        <w:t xml:space="preserve"> </w:t>
      </w:r>
      <w:hyperlink r:id="rId9" w:history="1">
        <w:r w:rsidRPr="002C2E2C">
          <w:rPr>
            <w:rStyle w:val="Hyperlink"/>
            <w:rFonts w:ascii="Arial" w:hAnsi="Arial" w:cs="Arial"/>
            <w:sz w:val="24"/>
            <w:szCs w:val="24"/>
          </w:rPr>
          <w:t>Commissions</w:t>
        </w:r>
      </w:hyperlink>
      <w:r>
        <w:rPr>
          <w:rFonts w:ascii="Arial" w:hAnsi="Arial" w:cs="Arial"/>
          <w:sz w:val="24"/>
          <w:szCs w:val="24"/>
        </w:rPr>
        <w:t>.</w:t>
      </w:r>
    </w:p>
    <w:p w14:paraId="5C503464" w14:textId="77777777" w:rsidR="002C2E2C" w:rsidRDefault="002C2E2C" w:rsidP="002C2E2C">
      <w:pPr>
        <w:rPr>
          <w:rFonts w:ascii="Arial" w:hAnsi="Arial" w:cs="Arial"/>
          <w:sz w:val="24"/>
          <w:szCs w:val="24"/>
        </w:rPr>
      </w:pPr>
      <w:r>
        <w:rPr>
          <w:rFonts w:ascii="Arial" w:hAnsi="Arial" w:cs="Arial"/>
          <w:sz w:val="24"/>
          <w:szCs w:val="24"/>
        </w:rPr>
        <w:t xml:space="preserve">We thought about the impact of the </w:t>
      </w:r>
      <w:r w:rsidRPr="002C2E2C">
        <w:rPr>
          <w:rFonts w:ascii="Arial" w:hAnsi="Arial" w:cs="Arial"/>
          <w:b/>
          <w:sz w:val="24"/>
          <w:szCs w:val="24"/>
        </w:rPr>
        <w:t>Coronavirus pandemic</w:t>
      </w:r>
      <w:r w:rsidR="00AF3D6C">
        <w:rPr>
          <w:rFonts w:ascii="Arial" w:hAnsi="Arial" w:cs="Arial"/>
          <w:sz w:val="24"/>
          <w:szCs w:val="24"/>
        </w:rPr>
        <w:t>, and how it has exposed many inequalities in our society and services</w:t>
      </w:r>
      <w:r>
        <w:rPr>
          <w:rFonts w:ascii="Arial" w:hAnsi="Arial" w:cs="Arial"/>
          <w:sz w:val="24"/>
          <w:szCs w:val="24"/>
        </w:rPr>
        <w:t>.  We asked the Equalities &amp; Human Rights Commission and the Scottish Government to put back the deadline for agreeing new Equality Outcomes, but they did not agree to that.  So</w:t>
      </w:r>
      <w:r w:rsidR="00926567">
        <w:rPr>
          <w:rFonts w:ascii="Arial" w:hAnsi="Arial" w:cs="Arial"/>
          <w:sz w:val="24"/>
          <w:szCs w:val="24"/>
        </w:rPr>
        <w:t xml:space="preserve"> we have done this work under lockdown conditions, and</w:t>
      </w:r>
      <w:r>
        <w:rPr>
          <w:rFonts w:ascii="Arial" w:hAnsi="Arial" w:cs="Arial"/>
          <w:sz w:val="24"/>
          <w:szCs w:val="24"/>
        </w:rPr>
        <w:t xml:space="preserve"> there is some uncertainty about what the world will be like from April 2021 onwards – we have done our best to take that into account in our proposals.</w:t>
      </w:r>
    </w:p>
    <w:p w14:paraId="0BF6C82F" w14:textId="0FD4A689" w:rsidR="002C2E2C" w:rsidRDefault="002C2E2C" w:rsidP="002C2E2C">
      <w:pPr>
        <w:rPr>
          <w:rFonts w:ascii="Arial" w:hAnsi="Arial" w:cs="Arial"/>
          <w:sz w:val="24"/>
          <w:szCs w:val="24"/>
        </w:rPr>
      </w:pPr>
      <w:r>
        <w:rPr>
          <w:rFonts w:ascii="Arial" w:hAnsi="Arial" w:cs="Arial"/>
          <w:sz w:val="24"/>
          <w:szCs w:val="24"/>
        </w:rPr>
        <w:t xml:space="preserve">We carried out an </w:t>
      </w:r>
      <w:r w:rsidRPr="00926567">
        <w:rPr>
          <w:rFonts w:ascii="Arial" w:hAnsi="Arial" w:cs="Arial"/>
          <w:b/>
          <w:sz w:val="24"/>
          <w:szCs w:val="24"/>
        </w:rPr>
        <w:t>Integrated Impact Assessment</w:t>
      </w:r>
      <w:r>
        <w:rPr>
          <w:rFonts w:ascii="Arial" w:hAnsi="Arial" w:cs="Arial"/>
          <w:sz w:val="24"/>
          <w:szCs w:val="24"/>
        </w:rPr>
        <w:t xml:space="preserve"> about possible actions.  You can read our report of that consultation and its findings </w:t>
      </w:r>
      <w:proofErr w:type="gramStart"/>
      <w:r w:rsidRPr="002C2E2C">
        <w:rPr>
          <w:rFonts w:ascii="Arial" w:hAnsi="Arial" w:cs="Arial"/>
          <w:sz w:val="24"/>
          <w:szCs w:val="24"/>
          <w:u w:val="single"/>
        </w:rPr>
        <w:t>here</w:t>
      </w:r>
      <w:r>
        <w:rPr>
          <w:rFonts w:ascii="Arial" w:hAnsi="Arial" w:cs="Arial"/>
          <w:sz w:val="24"/>
          <w:szCs w:val="24"/>
        </w:rPr>
        <w:t xml:space="preserve"> </w:t>
      </w:r>
      <w:r w:rsidR="00AF3D6C">
        <w:rPr>
          <w:rFonts w:ascii="Arial" w:hAnsi="Arial" w:cs="Arial"/>
          <w:sz w:val="24"/>
          <w:szCs w:val="24"/>
        </w:rPr>
        <w:t>.</w:t>
      </w:r>
      <w:r w:rsidR="00081168" w:rsidRPr="00081168">
        <w:rPr>
          <w:rFonts w:ascii="Arial" w:hAnsi="Arial" w:cs="Arial"/>
          <w:i/>
          <w:sz w:val="24"/>
          <w:szCs w:val="24"/>
        </w:rPr>
        <w:t>(</w:t>
      </w:r>
      <w:proofErr w:type="gramEnd"/>
      <w:r w:rsidR="00081168" w:rsidRPr="00081168">
        <w:rPr>
          <w:rFonts w:ascii="Arial" w:hAnsi="Arial" w:cs="Arial"/>
          <w:i/>
          <w:sz w:val="24"/>
          <w:szCs w:val="24"/>
        </w:rPr>
        <w:t>insert link to published IIA – Annex C)</w:t>
      </w:r>
    </w:p>
    <w:p w14:paraId="156A5D1D" w14:textId="3C676463" w:rsidR="002C2E2C" w:rsidRDefault="002C2E2C" w:rsidP="002C2E2C">
      <w:pPr>
        <w:rPr>
          <w:rFonts w:ascii="Arial" w:hAnsi="Arial" w:cs="Arial"/>
          <w:sz w:val="24"/>
          <w:szCs w:val="24"/>
        </w:rPr>
      </w:pPr>
      <w:r>
        <w:rPr>
          <w:rFonts w:ascii="Arial" w:hAnsi="Arial" w:cs="Arial"/>
          <w:sz w:val="24"/>
          <w:szCs w:val="24"/>
        </w:rPr>
        <w:t xml:space="preserve">We did a joint </w:t>
      </w:r>
      <w:r w:rsidRPr="00926567">
        <w:rPr>
          <w:rFonts w:ascii="Arial" w:hAnsi="Arial" w:cs="Arial"/>
          <w:b/>
          <w:sz w:val="24"/>
          <w:szCs w:val="24"/>
        </w:rPr>
        <w:t>consultation</w:t>
      </w:r>
      <w:r>
        <w:rPr>
          <w:rFonts w:ascii="Arial" w:hAnsi="Arial" w:cs="Arial"/>
          <w:sz w:val="24"/>
          <w:szCs w:val="24"/>
        </w:rPr>
        <w:t xml:space="preserve"> (October – December 2020) and heard from </w:t>
      </w:r>
      <w:r w:rsidR="00035CBD">
        <w:rPr>
          <w:rFonts w:ascii="Arial" w:hAnsi="Arial" w:cs="Arial"/>
          <w:sz w:val="24"/>
          <w:szCs w:val="24"/>
        </w:rPr>
        <w:t>257</w:t>
      </w:r>
      <w:r>
        <w:rPr>
          <w:rFonts w:ascii="Arial" w:hAnsi="Arial" w:cs="Arial"/>
          <w:sz w:val="24"/>
          <w:szCs w:val="24"/>
        </w:rPr>
        <w:t xml:space="preserve"> different people and groups.  You can read our report of that consultation and its findings </w:t>
      </w:r>
      <w:hyperlink r:id="rId10" w:history="1">
        <w:r w:rsidRPr="00182B12">
          <w:rPr>
            <w:rStyle w:val="Hyperlink"/>
            <w:rFonts w:ascii="Arial" w:hAnsi="Arial" w:cs="Arial"/>
            <w:sz w:val="24"/>
            <w:szCs w:val="24"/>
          </w:rPr>
          <w:t>here</w:t>
        </w:r>
      </w:hyperlink>
      <w:r w:rsidR="00926567">
        <w:rPr>
          <w:rFonts w:ascii="Arial" w:hAnsi="Arial" w:cs="Arial"/>
          <w:sz w:val="24"/>
          <w:szCs w:val="24"/>
        </w:rPr>
        <w:t>.</w:t>
      </w:r>
      <w:r w:rsidR="00081168">
        <w:rPr>
          <w:rFonts w:ascii="Arial" w:hAnsi="Arial" w:cs="Arial"/>
          <w:sz w:val="24"/>
          <w:szCs w:val="24"/>
        </w:rPr>
        <w:t xml:space="preserve"> </w:t>
      </w:r>
      <w:r w:rsidR="00081168" w:rsidRPr="00081168">
        <w:rPr>
          <w:rFonts w:ascii="Arial" w:hAnsi="Arial" w:cs="Arial"/>
          <w:i/>
          <w:sz w:val="24"/>
          <w:szCs w:val="24"/>
        </w:rPr>
        <w:t>Insert link to published consultation report, now at Annex D)</w:t>
      </w:r>
    </w:p>
    <w:p w14:paraId="2C82D131" w14:textId="3B146430" w:rsidR="00405A97" w:rsidRDefault="00926567" w:rsidP="002C2E2C">
      <w:pPr>
        <w:rPr>
          <w:rFonts w:ascii="Arial" w:hAnsi="Arial" w:cs="Arial"/>
          <w:sz w:val="24"/>
          <w:szCs w:val="24"/>
        </w:rPr>
      </w:pPr>
      <w:r>
        <w:rPr>
          <w:rFonts w:ascii="Arial" w:hAnsi="Arial" w:cs="Arial"/>
          <w:sz w:val="24"/>
          <w:szCs w:val="24"/>
        </w:rPr>
        <w:t xml:space="preserve">After this, we had </w:t>
      </w:r>
      <w:r w:rsidR="00FD26CF">
        <w:rPr>
          <w:rFonts w:ascii="Arial" w:hAnsi="Arial" w:cs="Arial"/>
          <w:sz w:val="24"/>
          <w:szCs w:val="24"/>
        </w:rPr>
        <w:t>seven</w:t>
      </w:r>
      <w:r>
        <w:rPr>
          <w:rFonts w:ascii="Arial" w:hAnsi="Arial" w:cs="Arial"/>
          <w:sz w:val="24"/>
          <w:szCs w:val="24"/>
        </w:rPr>
        <w:t xml:space="preserve"> Equality Outcome Themes that had broad support from the people who responded to our consultation.  </w:t>
      </w:r>
      <w:r w:rsidR="00405A97">
        <w:rPr>
          <w:rFonts w:ascii="Arial" w:hAnsi="Arial" w:cs="Arial"/>
          <w:sz w:val="24"/>
          <w:szCs w:val="24"/>
        </w:rPr>
        <w:t xml:space="preserve">They cover what we believe to be the most important issues where we could make a difference in Lothian.  </w:t>
      </w:r>
    </w:p>
    <w:p w14:paraId="31A00C5C" w14:textId="6298C8A3" w:rsidR="00926567" w:rsidRDefault="00926567" w:rsidP="002C2E2C">
      <w:pPr>
        <w:rPr>
          <w:rFonts w:ascii="Arial" w:hAnsi="Arial" w:cs="Arial"/>
          <w:sz w:val="24"/>
          <w:szCs w:val="24"/>
        </w:rPr>
      </w:pPr>
      <w:r>
        <w:rPr>
          <w:rFonts w:ascii="Arial" w:hAnsi="Arial" w:cs="Arial"/>
          <w:sz w:val="24"/>
          <w:szCs w:val="24"/>
        </w:rPr>
        <w:lastRenderedPageBreak/>
        <w:t xml:space="preserve">The </w:t>
      </w:r>
      <w:hyperlink r:id="rId11" w:history="1">
        <w:r w:rsidRPr="00926567">
          <w:rPr>
            <w:rStyle w:val="Hyperlink"/>
            <w:rFonts w:ascii="Arial" w:hAnsi="Arial" w:cs="Arial"/>
            <w:sz w:val="24"/>
            <w:szCs w:val="24"/>
          </w:rPr>
          <w:t>Equality Act (2010)</w:t>
        </w:r>
      </w:hyperlink>
      <w:r>
        <w:rPr>
          <w:rFonts w:ascii="Arial" w:hAnsi="Arial" w:cs="Arial"/>
          <w:sz w:val="24"/>
          <w:szCs w:val="24"/>
        </w:rPr>
        <w:t xml:space="preserve"> says that each public body must publish Equality Outcomes which it can have a significa</w:t>
      </w:r>
      <w:r w:rsidR="00FD26CF">
        <w:rPr>
          <w:rFonts w:ascii="Arial" w:hAnsi="Arial" w:cs="Arial"/>
          <w:sz w:val="24"/>
          <w:szCs w:val="24"/>
        </w:rPr>
        <w:t>nt influence on.  So ELHSCP</w:t>
      </w:r>
      <w:r>
        <w:rPr>
          <w:rFonts w:ascii="Arial" w:hAnsi="Arial" w:cs="Arial"/>
          <w:sz w:val="24"/>
          <w:szCs w:val="24"/>
        </w:rPr>
        <w:t xml:space="preserve"> has separated the outcomes we propose into three categories;</w:t>
      </w:r>
    </w:p>
    <w:p w14:paraId="6406EACE" w14:textId="77777777" w:rsidR="00926567" w:rsidRPr="00405A97" w:rsidRDefault="00926567" w:rsidP="00405A97">
      <w:pPr>
        <w:pStyle w:val="ListParagraph"/>
        <w:numPr>
          <w:ilvl w:val="0"/>
          <w:numId w:val="1"/>
        </w:numPr>
        <w:rPr>
          <w:rFonts w:ascii="Arial" w:hAnsi="Arial" w:cs="Arial"/>
          <w:sz w:val="24"/>
          <w:szCs w:val="24"/>
        </w:rPr>
      </w:pPr>
      <w:r w:rsidRPr="00405A97">
        <w:rPr>
          <w:rFonts w:ascii="Arial" w:hAnsi="Arial" w:cs="Arial"/>
          <w:sz w:val="24"/>
          <w:szCs w:val="24"/>
        </w:rPr>
        <w:t>Equality Outcomes (we will lead and do this work)</w:t>
      </w:r>
    </w:p>
    <w:p w14:paraId="786AC251" w14:textId="13DA6439" w:rsidR="00926567" w:rsidRPr="00405A97" w:rsidRDefault="00926567" w:rsidP="00405A97">
      <w:pPr>
        <w:pStyle w:val="ListParagraph"/>
        <w:numPr>
          <w:ilvl w:val="0"/>
          <w:numId w:val="1"/>
        </w:numPr>
        <w:rPr>
          <w:rFonts w:ascii="Arial" w:hAnsi="Arial" w:cs="Arial"/>
          <w:sz w:val="24"/>
          <w:szCs w:val="24"/>
        </w:rPr>
      </w:pPr>
      <w:r w:rsidRPr="00405A97">
        <w:rPr>
          <w:rFonts w:ascii="Arial" w:hAnsi="Arial" w:cs="Arial"/>
          <w:sz w:val="24"/>
          <w:szCs w:val="24"/>
        </w:rPr>
        <w:t xml:space="preserve">Mainstreaming </w:t>
      </w:r>
      <w:r w:rsidR="00182B12">
        <w:rPr>
          <w:rFonts w:ascii="Arial" w:hAnsi="Arial" w:cs="Arial"/>
          <w:sz w:val="24"/>
          <w:szCs w:val="24"/>
        </w:rPr>
        <w:t>Actions</w:t>
      </w:r>
      <w:r w:rsidR="00FD26CF">
        <w:rPr>
          <w:rFonts w:ascii="Arial" w:hAnsi="Arial" w:cs="Arial"/>
          <w:sz w:val="24"/>
          <w:szCs w:val="24"/>
        </w:rPr>
        <w:t xml:space="preserve"> – this will be our first such report</w:t>
      </w:r>
    </w:p>
    <w:p w14:paraId="32AD8354" w14:textId="3F133917" w:rsidR="00926567" w:rsidRPr="00405A97" w:rsidRDefault="00926567" w:rsidP="00405A97">
      <w:pPr>
        <w:pStyle w:val="ListParagraph"/>
        <w:numPr>
          <w:ilvl w:val="0"/>
          <w:numId w:val="1"/>
        </w:numPr>
        <w:rPr>
          <w:rFonts w:ascii="Arial" w:hAnsi="Arial" w:cs="Arial"/>
          <w:sz w:val="24"/>
          <w:szCs w:val="24"/>
        </w:rPr>
      </w:pPr>
      <w:r w:rsidRPr="00405A97">
        <w:rPr>
          <w:rFonts w:ascii="Arial" w:hAnsi="Arial" w:cs="Arial"/>
          <w:bCs/>
          <w:sz w:val="24"/>
          <w:szCs w:val="24"/>
        </w:rPr>
        <w:t xml:space="preserve">Equality Outcomes where </w:t>
      </w:r>
      <w:r w:rsidR="00FD26CF">
        <w:rPr>
          <w:rFonts w:ascii="Arial" w:hAnsi="Arial" w:cs="Arial"/>
          <w:bCs/>
          <w:sz w:val="24"/>
          <w:szCs w:val="24"/>
        </w:rPr>
        <w:t xml:space="preserve">ELHSCP </w:t>
      </w:r>
      <w:r w:rsidRPr="00405A97">
        <w:rPr>
          <w:rFonts w:ascii="Arial" w:hAnsi="Arial" w:cs="Arial"/>
          <w:bCs/>
          <w:sz w:val="24"/>
          <w:szCs w:val="24"/>
        </w:rPr>
        <w:t>plays a supportive role (but we are not the lead agency)</w:t>
      </w:r>
    </w:p>
    <w:p w14:paraId="4594088E" w14:textId="0A350B26" w:rsidR="00405A97" w:rsidRDefault="00405A97" w:rsidP="00405A97">
      <w:pPr>
        <w:rPr>
          <w:rFonts w:ascii="Arial" w:hAnsi="Arial" w:cs="Arial"/>
          <w:sz w:val="24"/>
          <w:szCs w:val="24"/>
        </w:rPr>
      </w:pPr>
      <w:r>
        <w:rPr>
          <w:rFonts w:ascii="Arial" w:hAnsi="Arial" w:cs="Arial"/>
          <w:sz w:val="24"/>
          <w:szCs w:val="24"/>
        </w:rPr>
        <w:t xml:space="preserve">The </w:t>
      </w:r>
      <w:r w:rsidR="00AF3D6C">
        <w:rPr>
          <w:rFonts w:ascii="Arial" w:hAnsi="Arial" w:cs="Arial"/>
          <w:sz w:val="24"/>
          <w:szCs w:val="24"/>
        </w:rPr>
        <w:t xml:space="preserve">three </w:t>
      </w:r>
      <w:r>
        <w:rPr>
          <w:rFonts w:ascii="Arial" w:hAnsi="Arial" w:cs="Arial"/>
          <w:sz w:val="24"/>
          <w:szCs w:val="24"/>
        </w:rPr>
        <w:t xml:space="preserve">sets of Equality Outcomes are set out </w:t>
      </w:r>
      <w:r w:rsidR="00024ABC">
        <w:rPr>
          <w:rFonts w:ascii="Arial" w:hAnsi="Arial" w:cs="Arial"/>
          <w:sz w:val="24"/>
          <w:szCs w:val="24"/>
        </w:rPr>
        <w:t>below.  I</w:t>
      </w:r>
      <w:r>
        <w:rPr>
          <w:rFonts w:ascii="Arial" w:hAnsi="Arial" w:cs="Arial"/>
          <w:sz w:val="24"/>
          <w:szCs w:val="24"/>
        </w:rPr>
        <w:t xml:space="preserve">n the </w:t>
      </w:r>
      <w:r w:rsidR="00AF3D6C">
        <w:rPr>
          <w:rFonts w:ascii="Arial" w:hAnsi="Arial" w:cs="Arial"/>
          <w:sz w:val="24"/>
          <w:szCs w:val="24"/>
        </w:rPr>
        <w:t xml:space="preserve">separate </w:t>
      </w:r>
      <w:r w:rsidR="00C0199B">
        <w:rPr>
          <w:rFonts w:ascii="Arial" w:hAnsi="Arial" w:cs="Arial"/>
          <w:sz w:val="24"/>
          <w:szCs w:val="24"/>
        </w:rPr>
        <w:t xml:space="preserve">Action Plan </w:t>
      </w:r>
      <w:r>
        <w:rPr>
          <w:rFonts w:ascii="Arial" w:hAnsi="Arial" w:cs="Arial"/>
          <w:sz w:val="24"/>
          <w:szCs w:val="24"/>
        </w:rPr>
        <w:t xml:space="preserve">document, </w:t>
      </w:r>
      <w:r w:rsidR="00C0199B">
        <w:rPr>
          <w:rFonts w:ascii="Arial" w:hAnsi="Arial" w:cs="Arial"/>
          <w:sz w:val="24"/>
          <w:szCs w:val="24"/>
        </w:rPr>
        <w:t>there is</w:t>
      </w:r>
      <w:r>
        <w:rPr>
          <w:rFonts w:ascii="Arial" w:hAnsi="Arial" w:cs="Arial"/>
          <w:sz w:val="24"/>
          <w:szCs w:val="24"/>
        </w:rPr>
        <w:t xml:space="preserve"> information about what</w:t>
      </w:r>
      <w:r w:rsidR="00081168">
        <w:rPr>
          <w:rFonts w:ascii="Arial" w:hAnsi="Arial" w:cs="Arial"/>
          <w:sz w:val="24"/>
          <w:szCs w:val="24"/>
        </w:rPr>
        <w:t xml:space="preserve"> we will do and </w:t>
      </w:r>
      <w:r>
        <w:rPr>
          <w:rFonts w:ascii="Arial" w:hAnsi="Arial" w:cs="Arial"/>
          <w:sz w:val="24"/>
          <w:szCs w:val="24"/>
        </w:rPr>
        <w:t>when things will happen.</w:t>
      </w:r>
    </w:p>
    <w:p w14:paraId="5B18FDA9" w14:textId="77777777" w:rsidR="00C0199B" w:rsidRDefault="00C0199B" w:rsidP="00405A97">
      <w:pPr>
        <w:rPr>
          <w:rFonts w:ascii="Arial" w:hAnsi="Arial" w:cs="Arial"/>
          <w:sz w:val="24"/>
          <w:szCs w:val="24"/>
        </w:rPr>
      </w:pPr>
    </w:p>
    <w:p w14:paraId="68C82092" w14:textId="77777777" w:rsidR="00C0199B" w:rsidRPr="00BC13D1" w:rsidRDefault="00C0199B" w:rsidP="00405A97">
      <w:pPr>
        <w:rPr>
          <w:rFonts w:ascii="Arial" w:hAnsi="Arial" w:cs="Arial"/>
          <w:sz w:val="28"/>
          <w:szCs w:val="24"/>
        </w:rPr>
      </w:pPr>
      <w:r w:rsidRPr="00BC13D1">
        <w:rPr>
          <w:rFonts w:ascii="Arial" w:hAnsi="Arial" w:cs="Arial"/>
          <w:sz w:val="28"/>
          <w:szCs w:val="24"/>
        </w:rPr>
        <w:t>Equality Outcomes</w:t>
      </w:r>
    </w:p>
    <w:p w14:paraId="60967B9F" w14:textId="77777777" w:rsidR="00C0199B" w:rsidRPr="008F36FA" w:rsidRDefault="00C0199B" w:rsidP="008F36FA">
      <w:pPr>
        <w:ind w:left="360"/>
        <w:rPr>
          <w:rFonts w:ascii="Arial" w:hAnsi="Arial" w:cs="Arial"/>
          <w:sz w:val="24"/>
          <w:szCs w:val="24"/>
        </w:rPr>
      </w:pPr>
      <w:r w:rsidRPr="008F36FA">
        <w:rPr>
          <w:rFonts w:ascii="Arial" w:hAnsi="Arial" w:cs="Arial"/>
          <w:sz w:val="24"/>
          <w:szCs w:val="24"/>
        </w:rPr>
        <w:t xml:space="preserve">Equitable Access to services </w:t>
      </w:r>
    </w:p>
    <w:p w14:paraId="3EF51A91" w14:textId="77777777" w:rsidR="0025326B" w:rsidRDefault="00FD26CF" w:rsidP="00FD26CF">
      <w:pPr>
        <w:pStyle w:val="ListParagraph"/>
        <w:numPr>
          <w:ilvl w:val="0"/>
          <w:numId w:val="4"/>
        </w:numPr>
        <w:rPr>
          <w:rFonts w:ascii="Arial" w:hAnsi="Arial" w:cs="Arial"/>
          <w:sz w:val="24"/>
          <w:szCs w:val="24"/>
        </w:rPr>
      </w:pPr>
      <w:r w:rsidRPr="00FD26CF">
        <w:rPr>
          <w:rFonts w:ascii="Arial" w:hAnsi="Arial" w:cs="Arial"/>
          <w:sz w:val="24"/>
          <w:szCs w:val="24"/>
        </w:rPr>
        <w:t xml:space="preserve">People know what support and services are available and know how to access them </w:t>
      </w:r>
    </w:p>
    <w:p w14:paraId="60F86B60" w14:textId="77777777" w:rsidR="0025326B" w:rsidRDefault="0025326B" w:rsidP="0025326B">
      <w:pPr>
        <w:pStyle w:val="ListParagraph"/>
        <w:ind w:left="1800"/>
        <w:rPr>
          <w:rFonts w:ascii="Arial" w:hAnsi="Arial" w:cs="Arial"/>
          <w:sz w:val="24"/>
          <w:szCs w:val="24"/>
        </w:rPr>
      </w:pPr>
    </w:p>
    <w:p w14:paraId="081162E6" w14:textId="699450FF" w:rsidR="00C0199B" w:rsidRPr="0025326B" w:rsidRDefault="0025326B" w:rsidP="0025326B">
      <w:pPr>
        <w:pStyle w:val="ListParagraph"/>
        <w:ind w:left="1800"/>
        <w:rPr>
          <w:rFonts w:ascii="Arial" w:hAnsi="Arial" w:cs="Arial"/>
          <w:i/>
          <w:sz w:val="24"/>
          <w:szCs w:val="24"/>
        </w:rPr>
      </w:pPr>
      <w:r w:rsidRPr="0025326B">
        <w:rPr>
          <w:rFonts w:ascii="Arial" w:hAnsi="Arial" w:cs="Arial"/>
          <w:i/>
          <w:sz w:val="24"/>
          <w:szCs w:val="24"/>
        </w:rPr>
        <w:t xml:space="preserve">We should be proactive about sharing information in other languages (in line with prevalence in our community, for example, Polish) and other formats, for example easy read and BSL. Information will be available on request in other languages or formats, and we will </w:t>
      </w:r>
      <w:r>
        <w:rPr>
          <w:rFonts w:ascii="Arial" w:hAnsi="Arial" w:cs="Arial"/>
          <w:i/>
          <w:sz w:val="24"/>
          <w:szCs w:val="24"/>
        </w:rPr>
        <w:t xml:space="preserve">continue to </w:t>
      </w:r>
      <w:r w:rsidRPr="0025326B">
        <w:rPr>
          <w:rFonts w:ascii="Arial" w:hAnsi="Arial" w:cs="Arial"/>
          <w:i/>
          <w:sz w:val="24"/>
          <w:szCs w:val="24"/>
        </w:rPr>
        <w:t>support interpretation and translation.</w:t>
      </w:r>
      <w:r w:rsidR="008F36FA" w:rsidRPr="0025326B">
        <w:rPr>
          <w:rFonts w:ascii="Arial" w:hAnsi="Arial" w:cs="Arial"/>
          <w:i/>
          <w:sz w:val="24"/>
          <w:szCs w:val="24"/>
        </w:rPr>
        <w:br/>
      </w:r>
    </w:p>
    <w:p w14:paraId="1E0BC6C2" w14:textId="455AF1E1" w:rsidR="00C0199B" w:rsidRPr="008F36FA" w:rsidRDefault="0025326B" w:rsidP="008F36FA">
      <w:pPr>
        <w:ind w:left="360"/>
        <w:rPr>
          <w:rFonts w:ascii="Arial" w:hAnsi="Arial" w:cs="Arial"/>
          <w:sz w:val="24"/>
          <w:szCs w:val="24"/>
        </w:rPr>
      </w:pPr>
      <w:r>
        <w:rPr>
          <w:rFonts w:ascii="Arial" w:hAnsi="Arial" w:cs="Arial"/>
          <w:sz w:val="24"/>
          <w:szCs w:val="24"/>
        </w:rPr>
        <w:t>Equitable access to premises</w:t>
      </w:r>
    </w:p>
    <w:p w14:paraId="27B98109" w14:textId="77777777" w:rsidR="0025326B" w:rsidRDefault="00FD26CF" w:rsidP="00FD26CF">
      <w:pPr>
        <w:pStyle w:val="ListParagraph"/>
        <w:numPr>
          <w:ilvl w:val="0"/>
          <w:numId w:val="4"/>
        </w:numPr>
        <w:rPr>
          <w:rFonts w:ascii="Arial" w:hAnsi="Arial" w:cs="Arial"/>
          <w:sz w:val="24"/>
          <w:szCs w:val="24"/>
        </w:rPr>
      </w:pPr>
      <w:r w:rsidRPr="00FD26CF">
        <w:rPr>
          <w:rFonts w:ascii="Arial" w:hAnsi="Arial" w:cs="Arial"/>
          <w:sz w:val="24"/>
          <w:szCs w:val="24"/>
        </w:rPr>
        <w:t>People with protected characteristics are able to access our premises easily and find them easy to use</w:t>
      </w:r>
    </w:p>
    <w:p w14:paraId="44D4B29B" w14:textId="411B6ADC" w:rsidR="00C0199B" w:rsidRPr="0025326B" w:rsidRDefault="0025326B" w:rsidP="0025326B">
      <w:pPr>
        <w:ind w:left="1800"/>
        <w:rPr>
          <w:rFonts w:ascii="Arial" w:hAnsi="Arial" w:cs="Arial"/>
          <w:i/>
          <w:sz w:val="24"/>
          <w:szCs w:val="24"/>
        </w:rPr>
      </w:pPr>
      <w:r w:rsidRPr="0025326B">
        <w:rPr>
          <w:rFonts w:ascii="Arial" w:hAnsi="Arial" w:cs="Arial"/>
          <w:i/>
          <w:sz w:val="24"/>
          <w:szCs w:val="24"/>
        </w:rPr>
        <w:t>We will ensure that our premises are DDA-compliant, and pay attention to signage and physical arrangement to support gender-identity, cultural or religious requirements, people on the Autistic Spectrum, people whose first language is not English, people with learning disabilities, and people who have hearing or sight impairments (or both).</w:t>
      </w:r>
      <w:r w:rsidR="008F36FA" w:rsidRPr="0025326B">
        <w:rPr>
          <w:rFonts w:ascii="Arial" w:hAnsi="Arial" w:cs="Arial"/>
          <w:i/>
          <w:sz w:val="24"/>
          <w:szCs w:val="24"/>
        </w:rPr>
        <w:br/>
      </w:r>
    </w:p>
    <w:p w14:paraId="2ED4ABA4" w14:textId="77777777" w:rsidR="008F36FA" w:rsidRPr="008F36FA" w:rsidRDefault="008F36FA" w:rsidP="008F36FA">
      <w:pPr>
        <w:ind w:left="360"/>
        <w:rPr>
          <w:rFonts w:ascii="Arial" w:hAnsi="Arial" w:cs="Arial"/>
          <w:sz w:val="24"/>
          <w:szCs w:val="24"/>
        </w:rPr>
      </w:pPr>
      <w:r w:rsidRPr="008F36FA">
        <w:rPr>
          <w:rFonts w:ascii="Arial" w:hAnsi="Arial" w:cs="Arial"/>
          <w:sz w:val="24"/>
          <w:szCs w:val="24"/>
        </w:rPr>
        <w:t>Safer communities</w:t>
      </w:r>
    </w:p>
    <w:p w14:paraId="48E3C4B8" w14:textId="77777777" w:rsidR="0025326B" w:rsidRPr="0025326B" w:rsidRDefault="0025326B" w:rsidP="0025326B">
      <w:pPr>
        <w:pStyle w:val="ListParagraph"/>
        <w:numPr>
          <w:ilvl w:val="0"/>
          <w:numId w:val="4"/>
        </w:numPr>
        <w:rPr>
          <w:rFonts w:ascii="Arial" w:hAnsi="Arial" w:cs="Arial"/>
          <w:sz w:val="24"/>
          <w:szCs w:val="24"/>
        </w:rPr>
      </w:pPr>
      <w:r w:rsidRPr="0025326B">
        <w:rPr>
          <w:rFonts w:ascii="Arial" w:hAnsi="Arial" w:cs="Arial"/>
          <w:bCs/>
          <w:sz w:val="24"/>
          <w:szCs w:val="24"/>
        </w:rPr>
        <w:t>We will protect p</w:t>
      </w:r>
      <w:r>
        <w:rPr>
          <w:rFonts w:ascii="Arial" w:hAnsi="Arial" w:cs="Arial"/>
          <w:bCs/>
          <w:sz w:val="24"/>
          <w:szCs w:val="24"/>
        </w:rPr>
        <w:t>eople at risk in our communities.</w:t>
      </w:r>
    </w:p>
    <w:p w14:paraId="4DC450DB" w14:textId="77777777" w:rsidR="0025326B" w:rsidRDefault="0025326B" w:rsidP="0025326B">
      <w:pPr>
        <w:ind w:left="1800"/>
        <w:rPr>
          <w:rFonts w:ascii="Arial" w:hAnsi="Arial" w:cs="Arial"/>
          <w:bCs/>
          <w:i/>
          <w:sz w:val="24"/>
          <w:szCs w:val="24"/>
        </w:rPr>
      </w:pPr>
      <w:r w:rsidRPr="0025326B">
        <w:rPr>
          <w:rFonts w:ascii="Arial" w:hAnsi="Arial" w:cs="Arial"/>
          <w:bCs/>
          <w:i/>
          <w:sz w:val="24"/>
          <w:szCs w:val="24"/>
        </w:rPr>
        <w:t xml:space="preserve">Community Development is reserved to East Lothian Council but ELHSCP will continue to work in partnership with the council as part </w:t>
      </w:r>
      <w:r w:rsidRPr="0025326B">
        <w:rPr>
          <w:rFonts w:ascii="Arial" w:hAnsi="Arial" w:cs="Arial"/>
          <w:bCs/>
          <w:i/>
          <w:sz w:val="24"/>
          <w:szCs w:val="24"/>
        </w:rPr>
        <w:lastRenderedPageBreak/>
        <w:t>of the community planning process and continue to build our working relationship with Local Area Partnerships, and in particular LAP Health and Wellbeing Sub-Groups, to ensure that local needs are understood and reflected in our strategic planning process.</w:t>
      </w:r>
    </w:p>
    <w:p w14:paraId="3A3EDE8A" w14:textId="4F5EE68D" w:rsidR="0025326B" w:rsidRDefault="0025326B" w:rsidP="0025326B">
      <w:pPr>
        <w:ind w:left="1800"/>
        <w:rPr>
          <w:rFonts w:ascii="Arial" w:hAnsi="Arial" w:cs="Arial"/>
          <w:bCs/>
          <w:i/>
          <w:sz w:val="24"/>
          <w:szCs w:val="24"/>
        </w:rPr>
      </w:pPr>
      <w:r>
        <w:rPr>
          <w:rFonts w:ascii="Arial" w:hAnsi="Arial" w:cs="Arial"/>
          <w:bCs/>
          <w:i/>
          <w:sz w:val="24"/>
          <w:szCs w:val="24"/>
        </w:rPr>
        <w:t>We will also continue to support and promote awareness of:</w:t>
      </w:r>
    </w:p>
    <w:p w14:paraId="47C4D548" w14:textId="77777777" w:rsidR="0025326B" w:rsidRPr="0025326B" w:rsidRDefault="0025326B" w:rsidP="0025326B">
      <w:pPr>
        <w:pStyle w:val="ListParagraph"/>
        <w:numPr>
          <w:ilvl w:val="0"/>
          <w:numId w:val="7"/>
        </w:numPr>
        <w:rPr>
          <w:rFonts w:ascii="Arial" w:hAnsi="Arial" w:cs="Arial"/>
          <w:bCs/>
          <w:i/>
          <w:sz w:val="24"/>
          <w:szCs w:val="24"/>
        </w:rPr>
      </w:pPr>
      <w:r w:rsidRPr="0025326B">
        <w:rPr>
          <w:rFonts w:ascii="Arial" w:hAnsi="Arial" w:cs="Arial"/>
          <w:bCs/>
          <w:i/>
          <w:sz w:val="24"/>
          <w:szCs w:val="24"/>
        </w:rPr>
        <w:t>East and Midlothian Public Protection Committee</w:t>
      </w:r>
    </w:p>
    <w:p w14:paraId="15C5A81F" w14:textId="77777777" w:rsidR="0025326B" w:rsidRPr="0025326B" w:rsidRDefault="0025326B" w:rsidP="0025326B">
      <w:pPr>
        <w:pStyle w:val="ListParagraph"/>
        <w:numPr>
          <w:ilvl w:val="0"/>
          <w:numId w:val="7"/>
        </w:numPr>
        <w:rPr>
          <w:rFonts w:ascii="Arial" w:hAnsi="Arial" w:cs="Arial"/>
          <w:bCs/>
          <w:i/>
          <w:sz w:val="24"/>
          <w:szCs w:val="24"/>
        </w:rPr>
      </w:pPr>
      <w:r w:rsidRPr="0025326B">
        <w:rPr>
          <w:rFonts w:ascii="Arial" w:hAnsi="Arial" w:cs="Arial"/>
          <w:bCs/>
          <w:i/>
          <w:sz w:val="24"/>
          <w:szCs w:val="24"/>
        </w:rPr>
        <w:t>MELDAP</w:t>
      </w:r>
    </w:p>
    <w:p w14:paraId="437B40CF" w14:textId="24343D56" w:rsidR="0025326B" w:rsidRDefault="0025326B" w:rsidP="0025326B">
      <w:pPr>
        <w:pStyle w:val="ListParagraph"/>
        <w:numPr>
          <w:ilvl w:val="0"/>
          <w:numId w:val="7"/>
        </w:numPr>
        <w:rPr>
          <w:rFonts w:ascii="Arial" w:hAnsi="Arial" w:cs="Arial"/>
          <w:bCs/>
          <w:i/>
          <w:sz w:val="24"/>
          <w:szCs w:val="24"/>
        </w:rPr>
      </w:pPr>
      <w:r w:rsidRPr="0025326B">
        <w:rPr>
          <w:rFonts w:ascii="Arial" w:hAnsi="Arial" w:cs="Arial"/>
          <w:bCs/>
          <w:i/>
          <w:sz w:val="24"/>
          <w:szCs w:val="24"/>
        </w:rPr>
        <w:t>Community Justice</w:t>
      </w:r>
    </w:p>
    <w:p w14:paraId="0321E230" w14:textId="1282C940" w:rsidR="0025326B" w:rsidRPr="0025326B" w:rsidRDefault="0025326B" w:rsidP="0025326B">
      <w:pPr>
        <w:pStyle w:val="ListParagraph"/>
        <w:numPr>
          <w:ilvl w:val="0"/>
          <w:numId w:val="7"/>
        </w:numPr>
        <w:rPr>
          <w:rFonts w:ascii="Arial" w:hAnsi="Arial" w:cs="Arial"/>
          <w:bCs/>
          <w:i/>
          <w:sz w:val="24"/>
          <w:szCs w:val="24"/>
        </w:rPr>
      </w:pPr>
      <w:r>
        <w:rPr>
          <w:rFonts w:ascii="Arial" w:hAnsi="Arial" w:cs="Arial"/>
          <w:bCs/>
          <w:i/>
          <w:sz w:val="24"/>
          <w:szCs w:val="24"/>
        </w:rPr>
        <w:t>Local health protection and health improvement services.</w:t>
      </w:r>
    </w:p>
    <w:p w14:paraId="4324AAEC" w14:textId="77777777" w:rsidR="0025326B" w:rsidRPr="0025326B" w:rsidRDefault="0025326B" w:rsidP="0025326B">
      <w:pPr>
        <w:pStyle w:val="ListParagraph"/>
        <w:ind w:left="2520"/>
        <w:rPr>
          <w:rFonts w:ascii="Arial" w:hAnsi="Arial" w:cs="Arial"/>
          <w:bCs/>
          <w:i/>
          <w:sz w:val="24"/>
          <w:szCs w:val="24"/>
        </w:rPr>
      </w:pPr>
    </w:p>
    <w:p w14:paraId="61A9BBB7" w14:textId="4D0D183F" w:rsidR="008F36FA" w:rsidRDefault="008F36FA" w:rsidP="008F36FA">
      <w:pPr>
        <w:ind w:left="360"/>
        <w:rPr>
          <w:rFonts w:ascii="Arial" w:hAnsi="Arial" w:cs="Arial"/>
          <w:sz w:val="24"/>
          <w:szCs w:val="24"/>
        </w:rPr>
      </w:pPr>
      <w:r w:rsidRPr="008F36FA">
        <w:rPr>
          <w:rFonts w:ascii="Arial" w:hAnsi="Arial" w:cs="Arial"/>
          <w:sz w:val="24"/>
          <w:szCs w:val="24"/>
        </w:rPr>
        <w:t>An inclusive place to work</w:t>
      </w:r>
    </w:p>
    <w:p w14:paraId="0A6803EE" w14:textId="2DFC96F0" w:rsidR="0025326B" w:rsidRDefault="0025326B" w:rsidP="0025326B">
      <w:pPr>
        <w:pStyle w:val="ListParagraph"/>
        <w:numPr>
          <w:ilvl w:val="0"/>
          <w:numId w:val="4"/>
        </w:numPr>
        <w:rPr>
          <w:rFonts w:ascii="Arial" w:hAnsi="Arial" w:cs="Arial"/>
          <w:sz w:val="24"/>
          <w:szCs w:val="24"/>
        </w:rPr>
      </w:pPr>
      <w:r w:rsidRPr="0025326B">
        <w:rPr>
          <w:rFonts w:ascii="Arial" w:hAnsi="Arial" w:cs="Arial"/>
          <w:sz w:val="24"/>
          <w:szCs w:val="24"/>
        </w:rPr>
        <w:t>We will be proactive in developing an inclus</w:t>
      </w:r>
      <w:r>
        <w:rPr>
          <w:rFonts w:ascii="Arial" w:hAnsi="Arial" w:cs="Arial"/>
          <w:sz w:val="24"/>
          <w:szCs w:val="24"/>
        </w:rPr>
        <w:t>ive staff culture at all levels.</w:t>
      </w:r>
    </w:p>
    <w:p w14:paraId="2D4D07F1" w14:textId="534C073D" w:rsidR="0025326B" w:rsidRDefault="0025326B" w:rsidP="0025326B">
      <w:pPr>
        <w:ind w:left="1800"/>
        <w:rPr>
          <w:rFonts w:ascii="Arial" w:hAnsi="Arial" w:cs="Arial"/>
          <w:i/>
          <w:sz w:val="24"/>
          <w:szCs w:val="24"/>
        </w:rPr>
      </w:pPr>
      <w:r w:rsidRPr="0025326B">
        <w:rPr>
          <w:rFonts w:ascii="Arial" w:hAnsi="Arial" w:cs="Arial"/>
          <w:i/>
          <w:sz w:val="24"/>
          <w:szCs w:val="24"/>
        </w:rPr>
        <w:t>ELHSCP's HR functions are delivered by NHS Lothian and East Lothian Council, both of whom operate inclusive employment practices. However, ELHSCP can also provide training and support that encourages diversity in the workplace, and undertake to support inclusive working environments for people with protected characteristics in our teams and divisions.</w:t>
      </w:r>
    </w:p>
    <w:p w14:paraId="5D64CFC3" w14:textId="29AB2E5F" w:rsidR="00A824B2" w:rsidRPr="00A824B2" w:rsidRDefault="00A824B2" w:rsidP="00A824B2">
      <w:pPr>
        <w:rPr>
          <w:rFonts w:ascii="Arial" w:hAnsi="Arial" w:cs="Arial"/>
          <w:sz w:val="24"/>
          <w:szCs w:val="24"/>
        </w:rPr>
      </w:pPr>
      <w:r>
        <w:rPr>
          <w:rFonts w:ascii="Arial" w:hAnsi="Arial" w:cs="Arial"/>
          <w:sz w:val="24"/>
          <w:szCs w:val="24"/>
        </w:rPr>
        <w:t xml:space="preserve">    Mental health</w:t>
      </w:r>
    </w:p>
    <w:p w14:paraId="7F835A5B" w14:textId="57DFA43E" w:rsidR="00A824B2" w:rsidRDefault="00A824B2" w:rsidP="00A824B2">
      <w:pPr>
        <w:pStyle w:val="ListParagraph"/>
        <w:numPr>
          <w:ilvl w:val="0"/>
          <w:numId w:val="4"/>
        </w:numPr>
        <w:rPr>
          <w:rFonts w:ascii="Arial" w:hAnsi="Arial" w:cs="Arial"/>
          <w:sz w:val="24"/>
          <w:szCs w:val="24"/>
        </w:rPr>
      </w:pPr>
      <w:r w:rsidRPr="00A824B2">
        <w:rPr>
          <w:rFonts w:ascii="Arial" w:hAnsi="Arial" w:cs="Arial"/>
          <w:sz w:val="24"/>
          <w:szCs w:val="24"/>
        </w:rPr>
        <w:t>We are committed to supporting better mental health</w:t>
      </w:r>
      <w:r>
        <w:rPr>
          <w:rFonts w:ascii="Arial" w:hAnsi="Arial" w:cs="Arial"/>
          <w:sz w:val="24"/>
          <w:szCs w:val="24"/>
        </w:rPr>
        <w:t xml:space="preserve"> for all</w:t>
      </w:r>
    </w:p>
    <w:p w14:paraId="50ED0438" w14:textId="36D3EB14" w:rsidR="00A824B2" w:rsidRPr="00A824B2" w:rsidRDefault="00A824B2" w:rsidP="00A824B2">
      <w:pPr>
        <w:ind w:left="1800"/>
        <w:rPr>
          <w:rFonts w:ascii="Arial" w:hAnsi="Arial" w:cs="Arial"/>
          <w:i/>
          <w:sz w:val="24"/>
          <w:szCs w:val="24"/>
        </w:rPr>
      </w:pPr>
      <w:r>
        <w:rPr>
          <w:rFonts w:ascii="Arial" w:hAnsi="Arial" w:cs="Arial"/>
          <w:i/>
          <w:sz w:val="24"/>
          <w:szCs w:val="24"/>
        </w:rPr>
        <w:t>Improving m</w:t>
      </w:r>
      <w:r w:rsidRPr="00A824B2">
        <w:rPr>
          <w:rFonts w:ascii="Arial" w:hAnsi="Arial" w:cs="Arial"/>
          <w:i/>
          <w:sz w:val="24"/>
          <w:szCs w:val="24"/>
        </w:rPr>
        <w:t xml:space="preserve">ental health </w:t>
      </w:r>
      <w:r>
        <w:rPr>
          <w:rFonts w:ascii="Arial" w:hAnsi="Arial" w:cs="Arial"/>
          <w:i/>
          <w:sz w:val="24"/>
          <w:szCs w:val="24"/>
        </w:rPr>
        <w:t xml:space="preserve">is something </w:t>
      </w:r>
      <w:r w:rsidRPr="00A824B2">
        <w:rPr>
          <w:rFonts w:ascii="Arial" w:hAnsi="Arial" w:cs="Arial"/>
          <w:i/>
          <w:sz w:val="24"/>
          <w:szCs w:val="24"/>
        </w:rPr>
        <w:t>that underpins all our work, be it that of staff, patients, carers, minority groups, people with dementia or other core service-users. We are committed to developing quick access services provided by specialist mental health professionals. Services will also support people with problems that impact on their physical and mental wellbeing, and we will continue to work with local third sector and community mental health groups to grow support at a local level.</w:t>
      </w:r>
    </w:p>
    <w:p w14:paraId="1FF9F581" w14:textId="77777777" w:rsidR="00A824B2" w:rsidRPr="0025326B" w:rsidRDefault="00A824B2" w:rsidP="0025326B">
      <w:pPr>
        <w:ind w:left="1800"/>
        <w:rPr>
          <w:rFonts w:ascii="Arial" w:hAnsi="Arial" w:cs="Arial"/>
          <w:i/>
          <w:sz w:val="24"/>
          <w:szCs w:val="24"/>
        </w:rPr>
      </w:pPr>
    </w:p>
    <w:p w14:paraId="7D1D584A" w14:textId="77777777" w:rsidR="00C0199B" w:rsidRPr="00A8631D" w:rsidRDefault="008F36FA" w:rsidP="008F36FA">
      <w:pPr>
        <w:rPr>
          <w:rFonts w:ascii="Arial" w:hAnsi="Arial" w:cs="Arial"/>
          <w:sz w:val="24"/>
          <w:szCs w:val="24"/>
          <w:u w:val="single"/>
        </w:rPr>
      </w:pPr>
      <w:r w:rsidRPr="00A8631D">
        <w:rPr>
          <w:rFonts w:ascii="Arial" w:hAnsi="Arial" w:cs="Arial"/>
          <w:sz w:val="24"/>
          <w:szCs w:val="24"/>
          <w:u w:val="single"/>
        </w:rPr>
        <w:t xml:space="preserve">Mainstreaming </w:t>
      </w:r>
      <w:r w:rsidR="0063449D">
        <w:rPr>
          <w:rFonts w:ascii="Arial" w:hAnsi="Arial" w:cs="Arial"/>
          <w:sz w:val="24"/>
          <w:szCs w:val="24"/>
          <w:u w:val="single"/>
        </w:rPr>
        <w:t>Actions</w:t>
      </w:r>
      <w:r w:rsidRPr="00A8631D">
        <w:rPr>
          <w:rFonts w:ascii="Arial" w:hAnsi="Arial" w:cs="Arial"/>
          <w:sz w:val="24"/>
          <w:szCs w:val="24"/>
          <w:u w:val="single"/>
        </w:rPr>
        <w:br/>
      </w:r>
    </w:p>
    <w:p w14:paraId="69D113E1" w14:textId="77777777" w:rsidR="008F6685" w:rsidRDefault="008F6685" w:rsidP="008F36FA">
      <w:pPr>
        <w:rPr>
          <w:rFonts w:ascii="Arial" w:hAnsi="Arial" w:cs="Arial"/>
          <w:sz w:val="24"/>
          <w:szCs w:val="24"/>
        </w:rPr>
      </w:pPr>
      <w:r>
        <w:rPr>
          <w:rFonts w:ascii="Arial" w:hAnsi="Arial" w:cs="Arial"/>
          <w:sz w:val="24"/>
          <w:szCs w:val="24"/>
        </w:rPr>
        <w:t xml:space="preserve">Environment Sustainability </w:t>
      </w:r>
    </w:p>
    <w:p w14:paraId="14F48877" w14:textId="77777777" w:rsidR="008F6685" w:rsidRPr="00A8631D" w:rsidRDefault="008F6685" w:rsidP="00A8631D">
      <w:pPr>
        <w:pStyle w:val="ListParagraph"/>
        <w:numPr>
          <w:ilvl w:val="0"/>
          <w:numId w:val="4"/>
        </w:numPr>
        <w:rPr>
          <w:rFonts w:ascii="Arial" w:hAnsi="Arial" w:cs="Arial"/>
          <w:sz w:val="24"/>
          <w:szCs w:val="24"/>
        </w:rPr>
      </w:pPr>
      <w:r w:rsidRPr="00A8631D">
        <w:rPr>
          <w:rFonts w:ascii="Arial" w:hAnsi="Arial" w:cs="Arial"/>
          <w:sz w:val="24"/>
          <w:szCs w:val="24"/>
        </w:rPr>
        <w:t>We will make sure that disabled people, people living in deprived areas, and Black and Ethnic Minority people can and do participate more fully in our sustainability work and opportunities.</w:t>
      </w:r>
    </w:p>
    <w:p w14:paraId="0423FC06" w14:textId="77777777" w:rsidR="008F6685" w:rsidRPr="005246F4" w:rsidRDefault="008F6685" w:rsidP="005246F4">
      <w:pPr>
        <w:rPr>
          <w:rFonts w:ascii="Arial" w:hAnsi="Arial" w:cs="Arial"/>
          <w:sz w:val="24"/>
          <w:szCs w:val="24"/>
        </w:rPr>
      </w:pPr>
      <w:r>
        <w:rPr>
          <w:rFonts w:ascii="Arial" w:hAnsi="Arial" w:cs="Arial"/>
          <w:sz w:val="24"/>
          <w:szCs w:val="24"/>
        </w:rPr>
        <w:lastRenderedPageBreak/>
        <w:t>Equitable Access to Services</w:t>
      </w:r>
    </w:p>
    <w:p w14:paraId="5220A5C1" w14:textId="77777777" w:rsidR="00A8631D" w:rsidRDefault="00A8631D" w:rsidP="00A8631D">
      <w:pPr>
        <w:pStyle w:val="ListParagraph"/>
        <w:numPr>
          <w:ilvl w:val="0"/>
          <w:numId w:val="4"/>
        </w:numPr>
        <w:rPr>
          <w:rFonts w:ascii="Arial" w:hAnsi="Arial" w:cs="Arial"/>
          <w:sz w:val="24"/>
          <w:szCs w:val="24"/>
        </w:rPr>
      </w:pPr>
      <w:r w:rsidRPr="00A8631D">
        <w:rPr>
          <w:rFonts w:ascii="Arial" w:hAnsi="Arial" w:cs="Arial"/>
          <w:sz w:val="24"/>
          <w:szCs w:val="24"/>
        </w:rPr>
        <w:t>We will make sure we understand which groups of staff are using our many staff wellbeing services, and change thi</w:t>
      </w:r>
      <w:r w:rsidR="002E5D13">
        <w:rPr>
          <w:rFonts w:ascii="Arial" w:hAnsi="Arial" w:cs="Arial"/>
          <w:sz w:val="24"/>
          <w:szCs w:val="24"/>
        </w:rPr>
        <w:t>n</w:t>
      </w:r>
      <w:r w:rsidRPr="00A8631D">
        <w:rPr>
          <w:rFonts w:ascii="Arial" w:hAnsi="Arial" w:cs="Arial"/>
          <w:sz w:val="24"/>
          <w:szCs w:val="24"/>
        </w:rPr>
        <w:t>gs to make uptake more equitable</w:t>
      </w:r>
      <w:r w:rsidR="002E5D13">
        <w:rPr>
          <w:rFonts w:ascii="Arial" w:hAnsi="Arial" w:cs="Arial"/>
          <w:sz w:val="24"/>
          <w:szCs w:val="24"/>
        </w:rPr>
        <w:t>,</w:t>
      </w:r>
      <w:r w:rsidRPr="00A8631D">
        <w:rPr>
          <w:rFonts w:ascii="Arial" w:hAnsi="Arial" w:cs="Arial"/>
          <w:sz w:val="24"/>
          <w:szCs w:val="24"/>
        </w:rPr>
        <w:t xml:space="preserve"> should we need to.</w:t>
      </w:r>
    </w:p>
    <w:p w14:paraId="4983AE2F" w14:textId="77777777" w:rsidR="00A8631D" w:rsidRDefault="00A8631D" w:rsidP="00A8631D">
      <w:pPr>
        <w:rPr>
          <w:rFonts w:ascii="Arial" w:hAnsi="Arial" w:cs="Arial"/>
          <w:sz w:val="24"/>
          <w:szCs w:val="24"/>
        </w:rPr>
      </w:pPr>
    </w:p>
    <w:p w14:paraId="5BBE2F71" w14:textId="48679E40" w:rsidR="00A8631D" w:rsidRPr="00C1331D" w:rsidRDefault="00A8631D" w:rsidP="00A8631D">
      <w:pPr>
        <w:rPr>
          <w:rFonts w:ascii="Arial" w:hAnsi="Arial" w:cs="Arial"/>
          <w:bCs/>
          <w:sz w:val="24"/>
          <w:szCs w:val="24"/>
          <w:u w:val="single"/>
        </w:rPr>
      </w:pPr>
      <w:r w:rsidRPr="00C1331D">
        <w:rPr>
          <w:rFonts w:ascii="Arial" w:hAnsi="Arial" w:cs="Arial"/>
          <w:bCs/>
          <w:sz w:val="24"/>
          <w:szCs w:val="24"/>
          <w:u w:val="single"/>
        </w:rPr>
        <w:t>Equality O</w:t>
      </w:r>
      <w:r w:rsidR="00B80458">
        <w:rPr>
          <w:rFonts w:ascii="Arial" w:hAnsi="Arial" w:cs="Arial"/>
          <w:bCs/>
          <w:sz w:val="24"/>
          <w:szCs w:val="24"/>
          <w:u w:val="single"/>
        </w:rPr>
        <w:t>utcomes where ELHSCP</w:t>
      </w:r>
      <w:r w:rsidRPr="00C1331D">
        <w:rPr>
          <w:rFonts w:ascii="Arial" w:hAnsi="Arial" w:cs="Arial"/>
          <w:bCs/>
          <w:sz w:val="24"/>
          <w:szCs w:val="24"/>
          <w:u w:val="single"/>
        </w:rPr>
        <w:t xml:space="preserve"> plays a supportive role</w:t>
      </w:r>
    </w:p>
    <w:p w14:paraId="2A2EF13F" w14:textId="4A2ED032" w:rsidR="00A8631D" w:rsidRDefault="00A8631D" w:rsidP="00A8631D">
      <w:pPr>
        <w:rPr>
          <w:rFonts w:ascii="Arial" w:hAnsi="Arial" w:cs="Arial"/>
          <w:bCs/>
          <w:sz w:val="24"/>
          <w:szCs w:val="24"/>
        </w:rPr>
      </w:pPr>
      <w:r w:rsidRPr="00A8631D">
        <w:rPr>
          <w:rFonts w:ascii="Arial" w:hAnsi="Arial" w:cs="Arial"/>
          <w:bCs/>
          <w:sz w:val="24"/>
          <w:szCs w:val="24"/>
        </w:rPr>
        <w:t>Housing</w:t>
      </w:r>
    </w:p>
    <w:p w14:paraId="764A99FC" w14:textId="480447DF" w:rsidR="00B80458" w:rsidRPr="00B80458" w:rsidRDefault="00AE1D98" w:rsidP="00B80458">
      <w:pPr>
        <w:pStyle w:val="ListParagraph"/>
        <w:numPr>
          <w:ilvl w:val="0"/>
          <w:numId w:val="4"/>
        </w:numPr>
        <w:rPr>
          <w:rFonts w:ascii="Arial" w:hAnsi="Arial" w:cs="Arial"/>
          <w:bCs/>
          <w:sz w:val="24"/>
          <w:szCs w:val="24"/>
        </w:rPr>
      </w:pPr>
      <w:r>
        <w:rPr>
          <w:rFonts w:ascii="Arial" w:hAnsi="Arial" w:cs="Arial"/>
          <w:bCs/>
          <w:sz w:val="24"/>
          <w:szCs w:val="24"/>
        </w:rPr>
        <w:t xml:space="preserve">Housing is the preserve of East Lothian Council. </w:t>
      </w:r>
      <w:bookmarkStart w:id="0" w:name="_GoBack"/>
      <w:bookmarkEnd w:id="0"/>
      <w:r w:rsidR="00B80458">
        <w:rPr>
          <w:rFonts w:ascii="Arial" w:hAnsi="Arial" w:cs="Arial"/>
          <w:bCs/>
          <w:sz w:val="24"/>
          <w:szCs w:val="24"/>
        </w:rPr>
        <w:t>We will work alongside East Lothian Council</w:t>
      </w:r>
      <w:r w:rsidR="00B80458" w:rsidRPr="00B80458">
        <w:rPr>
          <w:rFonts w:ascii="Arial" w:hAnsi="Arial" w:cs="Arial"/>
          <w:bCs/>
          <w:sz w:val="24"/>
          <w:szCs w:val="24"/>
        </w:rPr>
        <w:t xml:space="preserve"> to support the delivery of safe and accessible housing, and housing related services, which prevent homelessness, improve health outcomes and allow individuals to remain living at home where appropriate, across all client groups in East Lothian</w:t>
      </w:r>
      <w:r w:rsidR="00B80458">
        <w:rPr>
          <w:rFonts w:ascii="Arial" w:hAnsi="Arial" w:cs="Arial"/>
          <w:bCs/>
          <w:sz w:val="24"/>
          <w:szCs w:val="24"/>
        </w:rPr>
        <w:t>.</w:t>
      </w:r>
      <w:r>
        <w:rPr>
          <w:rFonts w:ascii="Arial" w:hAnsi="Arial" w:cs="Arial"/>
          <w:bCs/>
          <w:sz w:val="24"/>
          <w:szCs w:val="24"/>
        </w:rPr>
        <w:t xml:space="preserve"> We will work to ensure that the needs of people with protected characteristics inform our planning to ensure equitable access.</w:t>
      </w:r>
    </w:p>
    <w:p w14:paraId="547669BA" w14:textId="77777777" w:rsidR="00A8631D" w:rsidRPr="00A8631D" w:rsidRDefault="00A8631D" w:rsidP="00A8631D">
      <w:pPr>
        <w:rPr>
          <w:rFonts w:ascii="Arial" w:hAnsi="Arial" w:cs="Arial"/>
          <w:bCs/>
          <w:sz w:val="24"/>
          <w:szCs w:val="24"/>
        </w:rPr>
      </w:pPr>
      <w:r w:rsidRPr="00A8631D">
        <w:rPr>
          <w:rFonts w:ascii="Arial" w:hAnsi="Arial" w:cs="Arial"/>
          <w:bCs/>
          <w:sz w:val="24"/>
          <w:szCs w:val="24"/>
        </w:rPr>
        <w:t>Inclusive Education</w:t>
      </w:r>
    </w:p>
    <w:p w14:paraId="5DC2F0D7" w14:textId="53F215BF" w:rsidR="00A8631D" w:rsidRPr="00A8631D" w:rsidRDefault="00B80458" w:rsidP="000504A2">
      <w:pPr>
        <w:pStyle w:val="ListParagraph"/>
        <w:numPr>
          <w:ilvl w:val="0"/>
          <w:numId w:val="4"/>
        </w:numPr>
        <w:rPr>
          <w:rFonts w:ascii="Arial" w:hAnsi="Arial" w:cs="Arial"/>
          <w:bCs/>
          <w:sz w:val="24"/>
          <w:szCs w:val="24"/>
        </w:rPr>
      </w:pPr>
      <w:r w:rsidRPr="00B80458">
        <w:rPr>
          <w:rFonts w:ascii="Arial" w:hAnsi="Arial" w:cs="Arial"/>
          <w:bCs/>
          <w:sz w:val="24"/>
          <w:szCs w:val="24"/>
        </w:rPr>
        <w:t xml:space="preserve">Education is the reserve of East Lothian Council </w:t>
      </w:r>
      <w:r>
        <w:rPr>
          <w:rFonts w:ascii="Arial" w:hAnsi="Arial" w:cs="Arial"/>
          <w:bCs/>
          <w:sz w:val="24"/>
          <w:szCs w:val="24"/>
        </w:rPr>
        <w:t xml:space="preserve">(ELC) </w:t>
      </w:r>
      <w:r w:rsidRPr="00B80458">
        <w:rPr>
          <w:rFonts w:ascii="Arial" w:hAnsi="Arial" w:cs="Arial"/>
          <w:bCs/>
          <w:sz w:val="24"/>
          <w:szCs w:val="24"/>
        </w:rPr>
        <w:t>and local colleges</w:t>
      </w:r>
      <w:r w:rsidR="00AE1D98">
        <w:rPr>
          <w:rFonts w:ascii="Arial" w:hAnsi="Arial" w:cs="Arial"/>
          <w:bCs/>
          <w:sz w:val="24"/>
          <w:szCs w:val="24"/>
        </w:rPr>
        <w:t xml:space="preserve">. However, we can support ELC and </w:t>
      </w:r>
      <w:r>
        <w:rPr>
          <w:rFonts w:ascii="Arial" w:hAnsi="Arial" w:cs="Arial"/>
          <w:bCs/>
          <w:sz w:val="24"/>
          <w:szCs w:val="24"/>
        </w:rPr>
        <w:t xml:space="preserve">colleges </w:t>
      </w:r>
      <w:r w:rsidR="00AE1D98">
        <w:rPr>
          <w:rFonts w:ascii="Arial" w:hAnsi="Arial" w:cs="Arial"/>
          <w:bCs/>
          <w:sz w:val="24"/>
          <w:szCs w:val="24"/>
        </w:rPr>
        <w:t>with</w:t>
      </w:r>
      <w:r w:rsidRPr="00B80458">
        <w:rPr>
          <w:rFonts w:ascii="Arial" w:hAnsi="Arial" w:cs="Arial"/>
          <w:bCs/>
          <w:sz w:val="24"/>
          <w:szCs w:val="24"/>
        </w:rPr>
        <w:t xml:space="preserve"> improving equalities for young people in transition from children’s to adult </w:t>
      </w:r>
      <w:r>
        <w:rPr>
          <w:rFonts w:ascii="Arial" w:hAnsi="Arial" w:cs="Arial"/>
          <w:bCs/>
          <w:sz w:val="24"/>
          <w:szCs w:val="24"/>
        </w:rPr>
        <w:t>services, and ensure that we are aware of issues for young people with protected characteristics</w:t>
      </w:r>
      <w:r w:rsidR="00AE1D98">
        <w:rPr>
          <w:rFonts w:ascii="Arial" w:hAnsi="Arial" w:cs="Arial"/>
          <w:bCs/>
          <w:sz w:val="24"/>
          <w:szCs w:val="24"/>
        </w:rPr>
        <w:t xml:space="preserve"> to ensure equitable access to services.</w:t>
      </w:r>
    </w:p>
    <w:sectPr w:rsidR="00A8631D" w:rsidRPr="00A8631D" w:rsidSect="0050241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33083" w16cex:dateUtc="2021-02-26T08: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0DB67F" w16cid:durableId="23E330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BE8"/>
    <w:multiLevelType w:val="hybridMultilevel"/>
    <w:tmpl w:val="6950B09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83D2AD6"/>
    <w:multiLevelType w:val="hybridMultilevel"/>
    <w:tmpl w:val="2A0431C4"/>
    <w:lvl w:ilvl="0" w:tplc="1450981A">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2199E"/>
    <w:multiLevelType w:val="hybridMultilevel"/>
    <w:tmpl w:val="CD2C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B45A0"/>
    <w:multiLevelType w:val="hybridMultilevel"/>
    <w:tmpl w:val="932684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1144A6"/>
    <w:multiLevelType w:val="hybridMultilevel"/>
    <w:tmpl w:val="B770C2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20A7F56"/>
    <w:multiLevelType w:val="hybridMultilevel"/>
    <w:tmpl w:val="AD9A70CA"/>
    <w:lvl w:ilvl="0" w:tplc="770C744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76FF575E"/>
    <w:multiLevelType w:val="hybridMultilevel"/>
    <w:tmpl w:val="DC1A7E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2C"/>
    <w:rsid w:val="00023B0D"/>
    <w:rsid w:val="00024ABC"/>
    <w:rsid w:val="00035CBD"/>
    <w:rsid w:val="00081168"/>
    <w:rsid w:val="001803C8"/>
    <w:rsid w:val="00182B12"/>
    <w:rsid w:val="00226BF7"/>
    <w:rsid w:val="002271B0"/>
    <w:rsid w:val="00232EAE"/>
    <w:rsid w:val="0025326B"/>
    <w:rsid w:val="002A674F"/>
    <w:rsid w:val="002B5B65"/>
    <w:rsid w:val="002C2E2C"/>
    <w:rsid w:val="002E5D13"/>
    <w:rsid w:val="0030440D"/>
    <w:rsid w:val="00307359"/>
    <w:rsid w:val="003F3A28"/>
    <w:rsid w:val="00405A97"/>
    <w:rsid w:val="0050241F"/>
    <w:rsid w:val="005246F4"/>
    <w:rsid w:val="005E0A1C"/>
    <w:rsid w:val="0063449D"/>
    <w:rsid w:val="00673206"/>
    <w:rsid w:val="0068611D"/>
    <w:rsid w:val="00723921"/>
    <w:rsid w:val="00787D6C"/>
    <w:rsid w:val="00830F22"/>
    <w:rsid w:val="008F36FA"/>
    <w:rsid w:val="008F6685"/>
    <w:rsid w:val="00926567"/>
    <w:rsid w:val="00963F98"/>
    <w:rsid w:val="00A45720"/>
    <w:rsid w:val="00A824B2"/>
    <w:rsid w:val="00A8631D"/>
    <w:rsid w:val="00AE1D98"/>
    <w:rsid w:val="00AF3D6C"/>
    <w:rsid w:val="00B2346F"/>
    <w:rsid w:val="00B80458"/>
    <w:rsid w:val="00BC13D1"/>
    <w:rsid w:val="00BF2672"/>
    <w:rsid w:val="00C0199B"/>
    <w:rsid w:val="00C1331D"/>
    <w:rsid w:val="00D617CB"/>
    <w:rsid w:val="00FD2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736B"/>
  <w15:chartTrackingRefBased/>
  <w15:docId w15:val="{06AE2BB7-6E45-4A14-8232-B14292C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2C2E2C"/>
  </w:style>
  <w:style w:type="character" w:styleId="Hyperlink">
    <w:name w:val="Hyperlink"/>
    <w:basedOn w:val="DefaultParagraphFont"/>
    <w:uiPriority w:val="99"/>
    <w:unhideWhenUsed/>
    <w:rsid w:val="002C2E2C"/>
    <w:rPr>
      <w:color w:val="0000FF" w:themeColor="hyperlink"/>
      <w:u w:val="single"/>
    </w:rPr>
  </w:style>
  <w:style w:type="paragraph" w:styleId="ListParagraph">
    <w:name w:val="List Paragraph"/>
    <w:basedOn w:val="Normal"/>
    <w:uiPriority w:val="34"/>
    <w:qFormat/>
    <w:rsid w:val="00405A97"/>
    <w:pPr>
      <w:ind w:left="720"/>
      <w:contextualSpacing/>
    </w:pPr>
  </w:style>
  <w:style w:type="character" w:styleId="FollowedHyperlink">
    <w:name w:val="FollowedHyperlink"/>
    <w:basedOn w:val="DefaultParagraphFont"/>
    <w:uiPriority w:val="99"/>
    <w:semiHidden/>
    <w:unhideWhenUsed/>
    <w:rsid w:val="002E5D13"/>
    <w:rPr>
      <w:color w:val="800080" w:themeColor="followedHyperlink"/>
      <w:u w:val="single"/>
    </w:rPr>
  </w:style>
  <w:style w:type="character" w:styleId="CommentReference">
    <w:name w:val="annotation reference"/>
    <w:basedOn w:val="DefaultParagraphFont"/>
    <w:uiPriority w:val="99"/>
    <w:semiHidden/>
    <w:unhideWhenUsed/>
    <w:rsid w:val="002271B0"/>
    <w:rPr>
      <w:sz w:val="16"/>
      <w:szCs w:val="16"/>
    </w:rPr>
  </w:style>
  <w:style w:type="paragraph" w:styleId="CommentText">
    <w:name w:val="annotation text"/>
    <w:basedOn w:val="Normal"/>
    <w:link w:val="CommentTextChar"/>
    <w:uiPriority w:val="99"/>
    <w:semiHidden/>
    <w:unhideWhenUsed/>
    <w:rsid w:val="002271B0"/>
    <w:pPr>
      <w:spacing w:line="240" w:lineRule="auto"/>
    </w:pPr>
    <w:rPr>
      <w:sz w:val="20"/>
      <w:szCs w:val="20"/>
    </w:rPr>
  </w:style>
  <w:style w:type="character" w:customStyle="1" w:styleId="CommentTextChar">
    <w:name w:val="Comment Text Char"/>
    <w:basedOn w:val="DefaultParagraphFont"/>
    <w:link w:val="CommentText"/>
    <w:uiPriority w:val="99"/>
    <w:semiHidden/>
    <w:rsid w:val="002271B0"/>
    <w:rPr>
      <w:sz w:val="20"/>
      <w:szCs w:val="20"/>
    </w:rPr>
  </w:style>
  <w:style w:type="paragraph" w:styleId="CommentSubject">
    <w:name w:val="annotation subject"/>
    <w:basedOn w:val="CommentText"/>
    <w:next w:val="CommentText"/>
    <w:link w:val="CommentSubjectChar"/>
    <w:uiPriority w:val="99"/>
    <w:semiHidden/>
    <w:unhideWhenUsed/>
    <w:rsid w:val="002271B0"/>
    <w:rPr>
      <w:b/>
      <w:bCs/>
    </w:rPr>
  </w:style>
  <w:style w:type="character" w:customStyle="1" w:styleId="CommentSubjectChar">
    <w:name w:val="Comment Subject Char"/>
    <w:basedOn w:val="CommentTextChar"/>
    <w:link w:val="CommentSubject"/>
    <w:uiPriority w:val="99"/>
    <w:semiHidden/>
    <w:rsid w:val="002271B0"/>
    <w:rPr>
      <w:b/>
      <w:bCs/>
      <w:sz w:val="20"/>
      <w:szCs w:val="20"/>
    </w:rPr>
  </w:style>
  <w:style w:type="paragraph" w:styleId="BalloonText">
    <w:name w:val="Balloon Text"/>
    <w:basedOn w:val="Normal"/>
    <w:link w:val="BalloonTextChar"/>
    <w:uiPriority w:val="99"/>
    <w:semiHidden/>
    <w:unhideWhenUsed/>
    <w:rsid w:val="00227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burghpovertycommission.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qualityhumanrights.com/en/publication-download/scotland-fairer-2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lothian.gov.uk/downloads/file/28278/east_lothian_ijb_strategic_plan_2019-22" TargetMode="External"/><Relationship Id="rId11" Type="http://schemas.openxmlformats.org/officeDocument/2006/relationships/hyperlink" Target="https://www.legislation.gov.uk/ukpga/2010/15/contents" TargetMode="External"/><Relationship Id="rId5" Type="http://schemas.openxmlformats.org/officeDocument/2006/relationships/hyperlink" Target="https://www.gov.scot/publications/national-health-wellbeing-outcomes-framework/" TargetMode="External"/><Relationship Id="rId15" Type="http://schemas.microsoft.com/office/2018/08/relationships/commentsExtensible" Target="commentsExtensible.xml"/><Relationship Id="rId10" Type="http://schemas.openxmlformats.org/officeDocument/2006/relationships/hyperlink" Target="https://consultationhub.edinburgh.gov.uk/bi/equality-outcomes/" TargetMode="External"/><Relationship Id="rId4" Type="http://schemas.openxmlformats.org/officeDocument/2006/relationships/webSettings" Target="webSettings.xml"/><Relationship Id="rId9" Type="http://schemas.openxmlformats.org/officeDocument/2006/relationships/hyperlink" Target="https://www.eastlothian.gov.uk/info/210602/equality_and_diversity/12017/east_lothian_poverty_commission"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1136</Words>
  <Characters>6479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Chris</dc:creator>
  <cp:keywords/>
  <dc:description/>
  <cp:lastModifiedBy>Ogden-Smith, Jane</cp:lastModifiedBy>
  <cp:revision>6</cp:revision>
  <dcterms:created xsi:type="dcterms:W3CDTF">2021-04-07T11:25:00Z</dcterms:created>
  <dcterms:modified xsi:type="dcterms:W3CDTF">2021-04-19T15:14:00Z</dcterms:modified>
</cp:coreProperties>
</file>